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5B4" w:rsidRPr="00E06631" w:rsidRDefault="002225B4"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2225B4" w:rsidRPr="00E06631" w:rsidRDefault="002225B4" w:rsidP="00B453E0">
      <w:pPr>
        <w:jc w:val="center"/>
        <w:rPr>
          <w:rFonts w:ascii="Arial" w:hAnsi="Arial" w:cs="Arial"/>
          <w:b/>
          <w:color w:val="000000" w:themeColor="text1"/>
          <w:sz w:val="22"/>
          <w:szCs w:val="22"/>
        </w:rPr>
      </w:pPr>
      <w:r w:rsidRPr="00412ADE">
        <w:rPr>
          <w:rFonts w:ascii="Arial" w:hAnsi="Arial" w:cs="Arial"/>
          <w:b/>
          <w:noProof/>
          <w:color w:val="000000" w:themeColor="text1"/>
          <w:sz w:val="22"/>
          <w:szCs w:val="22"/>
        </w:rPr>
        <w:t>Administrative Officer Archives</w:t>
      </w:r>
      <w:r w:rsidRPr="00E06631">
        <w:rPr>
          <w:rFonts w:ascii="Arial" w:hAnsi="Arial" w:cs="Arial"/>
          <w:b/>
          <w:color w:val="000000" w:themeColor="text1"/>
          <w:sz w:val="22"/>
          <w:szCs w:val="22"/>
        </w:rPr>
        <w:t xml:space="preserve">   :   </w:t>
      </w:r>
      <w:r w:rsidRPr="00412ADE">
        <w:rPr>
          <w:rFonts w:ascii="Arial" w:hAnsi="Arial" w:cs="Arial"/>
          <w:b/>
          <w:noProof/>
          <w:color w:val="000000" w:themeColor="text1"/>
          <w:sz w:val="22"/>
          <w:szCs w:val="22"/>
        </w:rPr>
        <w:t>Admin Support Engineering Services</w:t>
      </w:r>
    </w:p>
    <w:p w:rsidR="002225B4" w:rsidRDefault="002225B4" w:rsidP="00B453E0">
      <w:pPr>
        <w:jc w:val="center"/>
        <w:rPr>
          <w:rFonts w:ascii="Arial" w:hAnsi="Arial" w:cs="Arial"/>
          <w:b/>
          <w:color w:val="000000" w:themeColor="text1"/>
          <w:sz w:val="22"/>
          <w:szCs w:val="22"/>
        </w:rPr>
      </w:pPr>
      <w:r w:rsidRPr="00412ADE">
        <w:rPr>
          <w:rFonts w:ascii="Arial" w:hAnsi="Arial" w:cs="Arial"/>
          <w:b/>
          <w:noProof/>
          <w:color w:val="000000" w:themeColor="text1"/>
          <w:sz w:val="22"/>
          <w:szCs w:val="22"/>
        </w:rPr>
        <w:t>Engineering Services</w:t>
      </w:r>
    </w:p>
    <w:p w:rsidR="002225B4" w:rsidRDefault="002225B4" w:rsidP="00B453E0">
      <w:pPr>
        <w:jc w:val="center"/>
        <w:rPr>
          <w:rFonts w:ascii="Arial" w:hAnsi="Arial" w:cs="Arial"/>
          <w:b/>
          <w:color w:val="000000" w:themeColor="text1"/>
          <w:sz w:val="22"/>
          <w:szCs w:val="22"/>
        </w:rPr>
      </w:pPr>
    </w:p>
    <w:p w:rsidR="002225B4" w:rsidRPr="00694B84" w:rsidRDefault="002225B4"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2225B4" w:rsidRPr="00E06631" w:rsidRDefault="002225B4" w:rsidP="00B453E0">
      <w:pPr>
        <w:rPr>
          <w:rFonts w:ascii="Arial" w:hAnsi="Arial" w:cs="Arial"/>
          <w:b/>
          <w:color w:val="000000" w:themeColor="text1"/>
          <w:sz w:val="22"/>
          <w:szCs w:val="22"/>
        </w:rPr>
      </w:pPr>
    </w:p>
    <w:p w:rsidR="002225B4" w:rsidRPr="00E06631" w:rsidRDefault="002225B4"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2225B4" w:rsidRPr="00E06631">
        <w:tc>
          <w:tcPr>
            <w:tcW w:w="2901" w:type="dxa"/>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2225B4" w:rsidRPr="00E06631" w:rsidRDefault="002225B4" w:rsidP="007028DC">
            <w:pPr>
              <w:rPr>
                <w:rFonts w:ascii="Arial" w:hAnsi="Arial" w:cs="Arial"/>
                <w:b/>
                <w:color w:val="000000" w:themeColor="text1"/>
                <w:sz w:val="22"/>
                <w:szCs w:val="22"/>
              </w:rPr>
            </w:pPr>
            <w:r w:rsidRPr="00412ADE">
              <w:rPr>
                <w:rFonts w:ascii="Arial" w:hAnsi="Arial" w:cs="Arial"/>
                <w:b/>
                <w:noProof/>
                <w:color w:val="000000" w:themeColor="text1"/>
                <w:sz w:val="22"/>
                <w:szCs w:val="22"/>
              </w:rPr>
              <w:t>Engineering Services</w:t>
            </w:r>
          </w:p>
          <w:p w:rsidR="002225B4" w:rsidRPr="00E06631" w:rsidRDefault="002225B4" w:rsidP="007028DC">
            <w:pPr>
              <w:rPr>
                <w:rFonts w:ascii="Arial" w:hAnsi="Arial" w:cs="Arial"/>
                <w:b/>
                <w:color w:val="000000" w:themeColor="text1"/>
                <w:sz w:val="22"/>
                <w:szCs w:val="22"/>
              </w:rPr>
            </w:pPr>
            <w:r w:rsidRPr="00412ADE">
              <w:rPr>
                <w:rFonts w:ascii="Arial" w:hAnsi="Arial" w:cs="Arial"/>
                <w:b/>
                <w:noProof/>
                <w:color w:val="000000" w:themeColor="text1"/>
                <w:sz w:val="22"/>
                <w:szCs w:val="22"/>
              </w:rPr>
              <w:t>Admin Support Engineering Services</w:t>
            </w:r>
          </w:p>
        </w:tc>
      </w:tr>
      <w:tr w:rsidR="002225B4" w:rsidRPr="00E06631">
        <w:tc>
          <w:tcPr>
            <w:tcW w:w="2901" w:type="dxa"/>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2225B4" w:rsidRPr="00E06631" w:rsidRDefault="002225B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225B4" w:rsidRPr="00E06631" w:rsidRDefault="002225B4"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2225B4" w:rsidRPr="00E06631" w:rsidRDefault="002225B4" w:rsidP="00B453E0">
            <w:pPr>
              <w:rPr>
                <w:rFonts w:ascii="Arial" w:hAnsi="Arial" w:cs="Arial"/>
                <w:b/>
                <w:color w:val="000000" w:themeColor="text1"/>
                <w:sz w:val="22"/>
                <w:szCs w:val="22"/>
              </w:rPr>
            </w:pPr>
          </w:p>
        </w:tc>
      </w:tr>
      <w:tr w:rsidR="002225B4" w:rsidRPr="00E06631">
        <w:tc>
          <w:tcPr>
            <w:tcW w:w="2901" w:type="dxa"/>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2225B4" w:rsidRPr="00E06631" w:rsidRDefault="002225B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225B4" w:rsidRPr="00E06631" w:rsidRDefault="002225B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225B4" w:rsidRPr="00E06631">
        <w:tc>
          <w:tcPr>
            <w:tcW w:w="2901" w:type="dxa"/>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2225B4" w:rsidRPr="00E06631" w:rsidRDefault="002225B4" w:rsidP="00B453E0">
            <w:pPr>
              <w:rPr>
                <w:rFonts w:ascii="Arial" w:hAnsi="Arial" w:cs="Arial"/>
                <w:b/>
                <w:color w:val="000000" w:themeColor="text1"/>
                <w:sz w:val="22"/>
                <w:szCs w:val="22"/>
              </w:rPr>
            </w:pPr>
            <w:r w:rsidRPr="00412ADE">
              <w:rPr>
                <w:rFonts w:ascii="Arial" w:hAnsi="Arial" w:cs="Arial"/>
                <w:b/>
                <w:noProof/>
                <w:color w:val="000000" w:themeColor="text1"/>
                <w:sz w:val="22"/>
                <w:szCs w:val="22"/>
              </w:rPr>
              <w:t>Administrative Officer Archives</w:t>
            </w:r>
          </w:p>
        </w:tc>
        <w:tc>
          <w:tcPr>
            <w:tcW w:w="3420" w:type="dxa"/>
            <w:gridSpan w:val="2"/>
          </w:tcPr>
          <w:p w:rsidR="002225B4" w:rsidRPr="00E06631" w:rsidRDefault="002225B4"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2225B4" w:rsidRPr="00E06631">
        <w:tc>
          <w:tcPr>
            <w:tcW w:w="2901" w:type="dxa"/>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2225B4" w:rsidRPr="00E06631" w:rsidRDefault="002225B4"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2225B4" w:rsidRPr="00E06631" w:rsidRDefault="002225B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225B4" w:rsidRPr="00E06631" w:rsidTr="002A0577">
        <w:trPr>
          <w:trHeight w:val="85"/>
        </w:trPr>
        <w:tc>
          <w:tcPr>
            <w:tcW w:w="2901" w:type="dxa"/>
            <w:vMerge w:val="restart"/>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2225B4" w:rsidRPr="00E06631" w:rsidRDefault="002225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2225B4" w:rsidRPr="00E06631" w:rsidRDefault="002225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2225B4" w:rsidRPr="00E06631" w:rsidRDefault="002225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2225B4" w:rsidRPr="00E06631" w:rsidRDefault="002225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2225B4" w:rsidRPr="00E06631">
        <w:tc>
          <w:tcPr>
            <w:tcW w:w="2901" w:type="dxa"/>
            <w:vMerge/>
            <w:shd w:val="clear" w:color="auto" w:fill="E0E0E0"/>
          </w:tcPr>
          <w:p w:rsidR="002225B4" w:rsidRPr="00E06631" w:rsidRDefault="002225B4" w:rsidP="00B453E0">
            <w:pPr>
              <w:rPr>
                <w:rFonts w:ascii="Arial" w:hAnsi="Arial" w:cs="Arial"/>
                <w:b/>
                <w:color w:val="000000" w:themeColor="text1"/>
                <w:sz w:val="22"/>
                <w:szCs w:val="22"/>
              </w:rPr>
            </w:pPr>
          </w:p>
        </w:tc>
        <w:tc>
          <w:tcPr>
            <w:tcW w:w="1724" w:type="dxa"/>
            <w:shd w:val="clear" w:color="auto" w:fill="auto"/>
          </w:tcPr>
          <w:p w:rsidR="002225B4" w:rsidRPr="00E06631" w:rsidRDefault="002225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2225B4" w:rsidRPr="00E06631" w:rsidRDefault="002225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2225B4" w:rsidRPr="00E06631" w:rsidRDefault="002225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2225B4" w:rsidRPr="00E06631">
        <w:tc>
          <w:tcPr>
            <w:tcW w:w="9288" w:type="dxa"/>
            <w:gridSpan w:val="5"/>
            <w:shd w:val="clear" w:color="auto" w:fill="E0E0E0"/>
          </w:tcPr>
          <w:p w:rsidR="002225B4" w:rsidRPr="00E06631" w:rsidRDefault="002225B4"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2225B4" w:rsidRPr="00E06631" w:rsidRDefault="002225B4" w:rsidP="00B453E0">
            <w:pPr>
              <w:pStyle w:val="Default"/>
              <w:jc w:val="both"/>
              <w:rPr>
                <w:color w:val="000000" w:themeColor="text1"/>
                <w:sz w:val="22"/>
                <w:szCs w:val="22"/>
              </w:rPr>
            </w:pPr>
            <w:r w:rsidRPr="00412ADE">
              <w:rPr>
                <w:b/>
                <w:noProof/>
                <w:color w:val="000000" w:themeColor="text1"/>
                <w:sz w:val="22"/>
                <w:szCs w:val="22"/>
              </w:rPr>
              <w:t>Implements, supervises and controls the Archives Section of the Directorates to ensure an efficient and effective archival and document retrieval system and services.</w:t>
            </w:r>
          </w:p>
        </w:tc>
      </w:tr>
    </w:tbl>
    <w:p w:rsidR="002225B4" w:rsidRPr="00E06631" w:rsidRDefault="002225B4" w:rsidP="00B453E0">
      <w:pPr>
        <w:rPr>
          <w:rFonts w:ascii="Arial" w:hAnsi="Arial" w:cs="Arial"/>
          <w:b/>
          <w:color w:val="000000" w:themeColor="text1"/>
          <w:sz w:val="22"/>
          <w:szCs w:val="22"/>
        </w:rPr>
      </w:pPr>
    </w:p>
    <w:p w:rsidR="002225B4" w:rsidRPr="00E06631" w:rsidRDefault="002225B4"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2225B4" w:rsidRPr="00E06631">
        <w:trPr>
          <w:tblHeader/>
        </w:trPr>
        <w:tc>
          <w:tcPr>
            <w:tcW w:w="6768" w:type="dxa"/>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2225B4" w:rsidRPr="00E06631">
        <w:tc>
          <w:tcPr>
            <w:tcW w:w="6768" w:type="dxa"/>
          </w:tcPr>
          <w:p w:rsidR="002225B4" w:rsidRPr="00E06631" w:rsidRDefault="002225B4" w:rsidP="002A0577">
            <w:pPr>
              <w:ind w:left="360"/>
              <w:rPr>
                <w:rFonts w:ascii="Arial" w:hAnsi="Arial" w:cs="Arial"/>
                <w:b/>
                <w:color w:val="000000" w:themeColor="text1"/>
                <w:sz w:val="22"/>
                <w:szCs w:val="22"/>
              </w:rPr>
            </w:pPr>
            <w:r w:rsidRPr="00412ADE">
              <w:rPr>
                <w:rFonts w:ascii="Arial" w:hAnsi="Arial" w:cs="Arial"/>
                <w:b/>
                <w:noProof/>
                <w:color w:val="000000" w:themeColor="text1"/>
                <w:sz w:val="22"/>
                <w:szCs w:val="22"/>
              </w:rPr>
              <w:t>Records Management Course and M+2</w:t>
            </w:r>
          </w:p>
          <w:p w:rsidR="002225B4" w:rsidRPr="00E06631" w:rsidRDefault="002225B4" w:rsidP="002A0577">
            <w:pPr>
              <w:ind w:left="360"/>
              <w:rPr>
                <w:rFonts w:ascii="Arial" w:hAnsi="Arial" w:cs="Arial"/>
                <w:color w:val="000000" w:themeColor="text1"/>
                <w:sz w:val="22"/>
                <w:szCs w:val="22"/>
              </w:rPr>
            </w:pPr>
            <w:r w:rsidRPr="00412ADE">
              <w:rPr>
                <w:rFonts w:ascii="Arial" w:hAnsi="Arial" w:cs="Arial"/>
                <w:b/>
                <w:noProof/>
                <w:color w:val="000000" w:themeColor="text1"/>
                <w:sz w:val="22"/>
                <w:szCs w:val="22"/>
              </w:rPr>
              <w:t>None</w:t>
            </w:r>
          </w:p>
        </w:tc>
        <w:tc>
          <w:tcPr>
            <w:tcW w:w="2520" w:type="dxa"/>
          </w:tcPr>
          <w:p w:rsidR="002225B4" w:rsidRPr="00E06631" w:rsidRDefault="002225B4" w:rsidP="00B453E0">
            <w:pPr>
              <w:rPr>
                <w:rFonts w:ascii="Arial" w:hAnsi="Arial" w:cs="Arial"/>
                <w:color w:val="000000" w:themeColor="text1"/>
                <w:sz w:val="22"/>
                <w:szCs w:val="22"/>
              </w:rPr>
            </w:pPr>
          </w:p>
          <w:p w:rsidR="002225B4" w:rsidRPr="00E06631" w:rsidRDefault="002225B4" w:rsidP="005C0A1A">
            <w:pPr>
              <w:jc w:val="center"/>
              <w:rPr>
                <w:rFonts w:ascii="Arial" w:hAnsi="Arial" w:cs="Arial"/>
                <w:color w:val="000000" w:themeColor="text1"/>
                <w:sz w:val="22"/>
                <w:szCs w:val="22"/>
              </w:rPr>
            </w:pPr>
            <w:r w:rsidRPr="00412ADE">
              <w:rPr>
                <w:rFonts w:ascii="Arial" w:hAnsi="Arial" w:cs="Arial"/>
                <w:noProof/>
                <w:color w:val="000000" w:themeColor="text1"/>
                <w:sz w:val="22"/>
                <w:szCs w:val="22"/>
              </w:rPr>
              <w:t>5</w:t>
            </w:r>
          </w:p>
        </w:tc>
      </w:tr>
    </w:tbl>
    <w:p w:rsidR="002225B4" w:rsidRPr="00E06631" w:rsidRDefault="002225B4" w:rsidP="00B453E0">
      <w:pPr>
        <w:rPr>
          <w:rFonts w:ascii="Arial" w:hAnsi="Arial" w:cs="Arial"/>
          <w:b/>
          <w:color w:val="000000" w:themeColor="text1"/>
          <w:sz w:val="22"/>
          <w:szCs w:val="22"/>
        </w:rPr>
      </w:pPr>
    </w:p>
    <w:p w:rsidR="002225B4" w:rsidRPr="00E06631" w:rsidRDefault="002225B4"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225B4" w:rsidRPr="00E06631">
        <w:trPr>
          <w:tblHeader/>
        </w:trPr>
        <w:tc>
          <w:tcPr>
            <w:tcW w:w="3168" w:type="dxa"/>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2225B4" w:rsidRPr="00E06631" w:rsidRDefault="002225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2225B4" w:rsidRPr="00E06631">
        <w:tc>
          <w:tcPr>
            <w:tcW w:w="3168" w:type="dxa"/>
          </w:tcPr>
          <w:p w:rsidR="002225B4" w:rsidRPr="00E06631" w:rsidRDefault="002225B4" w:rsidP="005C0A1A">
            <w:pPr>
              <w:jc w:val="center"/>
              <w:rPr>
                <w:rFonts w:ascii="Arial" w:hAnsi="Arial" w:cs="Arial"/>
                <w:color w:val="000000" w:themeColor="text1"/>
                <w:sz w:val="22"/>
                <w:szCs w:val="22"/>
              </w:rPr>
            </w:pPr>
            <w:r w:rsidRPr="00412ADE">
              <w:rPr>
                <w:rFonts w:ascii="Arial" w:hAnsi="Arial" w:cs="Arial"/>
                <w:noProof/>
                <w:color w:val="000000" w:themeColor="text1"/>
                <w:sz w:val="22"/>
                <w:szCs w:val="22"/>
              </w:rPr>
              <w:t>5</w:t>
            </w:r>
          </w:p>
        </w:tc>
        <w:tc>
          <w:tcPr>
            <w:tcW w:w="6120" w:type="dxa"/>
          </w:tcPr>
          <w:p w:rsidR="002225B4" w:rsidRPr="00E06631" w:rsidRDefault="002225B4" w:rsidP="00B453E0">
            <w:pPr>
              <w:rPr>
                <w:rFonts w:ascii="Arial Narrow" w:hAnsi="Arial Narrow" w:cs="Arial"/>
                <w:color w:val="000000" w:themeColor="text1"/>
                <w:sz w:val="22"/>
                <w:szCs w:val="22"/>
              </w:rPr>
            </w:pPr>
            <w:r w:rsidRPr="00412ADE">
              <w:rPr>
                <w:rFonts w:ascii="Arial" w:hAnsi="Arial" w:cs="Arial"/>
                <w:b/>
                <w:noProof/>
                <w:color w:val="000000" w:themeColor="text1"/>
                <w:sz w:val="22"/>
                <w:szCs w:val="22"/>
              </w:rPr>
              <w:t>5 Years experience in a Local Authority</w:t>
            </w:r>
          </w:p>
        </w:tc>
      </w:tr>
    </w:tbl>
    <w:p w:rsidR="002225B4" w:rsidRPr="00E06631" w:rsidRDefault="002225B4"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2225B4" w:rsidRPr="00E06631" w:rsidRDefault="002225B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225B4" w:rsidRPr="00E06631">
        <w:trPr>
          <w:tblHeader/>
        </w:trPr>
        <w:tc>
          <w:tcPr>
            <w:tcW w:w="3168" w:type="dxa"/>
            <w:shd w:val="clear" w:color="auto" w:fill="E0E0E0"/>
          </w:tcPr>
          <w:p w:rsidR="002225B4" w:rsidRPr="00E06631" w:rsidRDefault="002225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225B4" w:rsidRPr="00E06631" w:rsidRDefault="002225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225B4" w:rsidRPr="00E06631" w:rsidTr="007028DC">
        <w:tc>
          <w:tcPr>
            <w:tcW w:w="3168" w:type="dxa"/>
          </w:tcPr>
          <w:p w:rsidR="002225B4" w:rsidRPr="00E06631" w:rsidRDefault="002225B4" w:rsidP="007028DC">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Compliance and Risk Management</w:t>
            </w:r>
          </w:p>
        </w:tc>
        <w:tc>
          <w:tcPr>
            <w:tcW w:w="6120" w:type="dxa"/>
          </w:tcPr>
          <w:p w:rsidR="002225B4" w:rsidRPr="00E06631" w:rsidRDefault="002225B4" w:rsidP="007028DC">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Understands risk and guides the management of risk.</w:t>
            </w:r>
          </w:p>
          <w:p w:rsidR="002225B4" w:rsidRPr="00E06631" w:rsidRDefault="002225B4" w:rsidP="002225B4">
            <w:pPr>
              <w:autoSpaceDE w:val="0"/>
              <w:autoSpaceDN w:val="0"/>
              <w:ind w:left="357"/>
              <w:rPr>
                <w:rFonts w:ascii="Arial Narrow" w:hAnsi="Arial Narrow"/>
                <w:color w:val="000000" w:themeColor="text1"/>
                <w:sz w:val="18"/>
                <w:szCs w:val="18"/>
              </w:rPr>
            </w:pPr>
          </w:p>
        </w:tc>
      </w:tr>
      <w:tr w:rsidR="002225B4" w:rsidRPr="00E06631" w:rsidTr="007028DC">
        <w:tc>
          <w:tcPr>
            <w:tcW w:w="3168" w:type="dxa"/>
          </w:tcPr>
          <w:p w:rsidR="002225B4" w:rsidRPr="00E06631" w:rsidRDefault="002225B4" w:rsidP="007028DC">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Supply Chain Management</w:t>
            </w:r>
          </w:p>
        </w:tc>
        <w:tc>
          <w:tcPr>
            <w:tcW w:w="6120" w:type="dxa"/>
          </w:tcPr>
          <w:p w:rsidR="002225B4" w:rsidRPr="00E06631" w:rsidRDefault="002225B4" w:rsidP="007028DC">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Manages supply chain activities and ensures compliance with supply chain policy and tender procurement processes.</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7028DC">
        <w:tc>
          <w:tcPr>
            <w:tcW w:w="3168" w:type="dxa"/>
          </w:tcPr>
          <w:p w:rsidR="002225B4" w:rsidRPr="00E06631" w:rsidRDefault="002225B4" w:rsidP="007028DC">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Audit and Assurance</w:t>
            </w:r>
          </w:p>
        </w:tc>
        <w:tc>
          <w:tcPr>
            <w:tcW w:w="6120" w:type="dxa"/>
          </w:tcPr>
          <w:p w:rsidR="002225B4" w:rsidRPr="00E06631" w:rsidRDefault="002225B4" w:rsidP="007028DC">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Supports the audit process, in order to obtain the optimum level of assurance from the Auditor-General.</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7028DC">
        <w:tc>
          <w:tcPr>
            <w:tcW w:w="3168" w:type="dxa"/>
          </w:tcPr>
          <w:p w:rsidR="002225B4" w:rsidRPr="00E06631" w:rsidRDefault="002225B4" w:rsidP="007028DC">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Financial and Performance reporting</w:t>
            </w:r>
          </w:p>
        </w:tc>
        <w:tc>
          <w:tcPr>
            <w:tcW w:w="6120" w:type="dxa"/>
          </w:tcPr>
          <w:p w:rsidR="002225B4" w:rsidRPr="00E06631" w:rsidRDefault="002225B4" w:rsidP="007028DC">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Supports the implementation of the performance and financial reporting process of the Municipality.</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DF286C">
        <w:tc>
          <w:tcPr>
            <w:tcW w:w="3168" w:type="dxa"/>
          </w:tcPr>
          <w:p w:rsidR="002225B4" w:rsidRPr="00E06631" w:rsidRDefault="002225B4" w:rsidP="00DF286C">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Operational Financial Management</w:t>
            </w:r>
          </w:p>
        </w:tc>
        <w:tc>
          <w:tcPr>
            <w:tcW w:w="6120" w:type="dxa"/>
          </w:tcPr>
          <w:p w:rsidR="002225B4" w:rsidRPr="00E06631" w:rsidRDefault="002225B4" w:rsidP="00DF286C">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DF286C">
        <w:tc>
          <w:tcPr>
            <w:tcW w:w="3168" w:type="dxa"/>
          </w:tcPr>
          <w:p w:rsidR="002225B4" w:rsidRPr="00E06631" w:rsidRDefault="002225B4" w:rsidP="00DF286C">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Health and Safety</w:t>
            </w:r>
          </w:p>
        </w:tc>
        <w:tc>
          <w:tcPr>
            <w:tcW w:w="6120" w:type="dxa"/>
          </w:tcPr>
          <w:p w:rsidR="002225B4" w:rsidRPr="00E06631" w:rsidRDefault="002225B4" w:rsidP="00DF286C">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Demonstrates knowledge of applicable health and safety regulations. Adheres to applicable health and safety regulations.</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DF286C">
        <w:tc>
          <w:tcPr>
            <w:tcW w:w="3168" w:type="dxa"/>
          </w:tcPr>
          <w:p w:rsidR="002225B4" w:rsidRPr="00E06631" w:rsidRDefault="002225B4" w:rsidP="00DF286C">
            <w:pPr>
              <w:rPr>
                <w:rFonts w:ascii="Arial Narrow" w:hAnsi="Arial Narrow" w:cs="Arial"/>
                <w:color w:val="000000" w:themeColor="text1"/>
                <w:sz w:val="20"/>
                <w:szCs w:val="20"/>
              </w:rPr>
            </w:pPr>
          </w:p>
        </w:tc>
        <w:tc>
          <w:tcPr>
            <w:tcW w:w="6120" w:type="dxa"/>
          </w:tcPr>
          <w:p w:rsidR="002225B4" w:rsidRPr="00E06631" w:rsidRDefault="002225B4" w:rsidP="002225B4">
            <w:pPr>
              <w:autoSpaceDE w:val="0"/>
              <w:autoSpaceDN w:val="0"/>
              <w:ind w:left="357"/>
              <w:rPr>
                <w:rFonts w:ascii="Arial Narrow" w:hAnsi="Arial Narrow"/>
                <w:color w:val="000000" w:themeColor="text1"/>
                <w:sz w:val="20"/>
                <w:szCs w:val="20"/>
              </w:rPr>
            </w:pPr>
          </w:p>
        </w:tc>
      </w:tr>
    </w:tbl>
    <w:p w:rsidR="002225B4" w:rsidRPr="00E06631" w:rsidRDefault="002225B4" w:rsidP="00B453E0">
      <w:pPr>
        <w:rPr>
          <w:rFonts w:ascii="Arial" w:hAnsi="Arial" w:cs="Arial"/>
          <w:color w:val="000000" w:themeColor="text1"/>
          <w:sz w:val="22"/>
          <w:szCs w:val="22"/>
          <w:lang w:val="en-GB"/>
        </w:rPr>
      </w:pPr>
    </w:p>
    <w:p w:rsidR="002225B4" w:rsidRPr="00E06631" w:rsidRDefault="002225B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225B4" w:rsidRPr="00E06631">
        <w:trPr>
          <w:tblHeader/>
        </w:trPr>
        <w:tc>
          <w:tcPr>
            <w:tcW w:w="3168" w:type="dxa"/>
            <w:shd w:val="clear" w:color="auto" w:fill="E0E0E0"/>
          </w:tcPr>
          <w:p w:rsidR="002225B4" w:rsidRPr="00E06631" w:rsidRDefault="002225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225B4" w:rsidRPr="00E06631" w:rsidRDefault="002225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225B4" w:rsidRPr="00E06631" w:rsidTr="005F56C9">
        <w:tc>
          <w:tcPr>
            <w:tcW w:w="3168" w:type="dxa"/>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Engineering Technical Functional Duties</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Understands and applies administrative Demonstrates knowledge of duties, processes, methodology and systems. Offers specialised advice to others. Draws on innovation and best practice in executing technical functional duties.</w:t>
            </w:r>
          </w:p>
          <w:p w:rsidR="002225B4" w:rsidRPr="00E06631" w:rsidRDefault="002225B4" w:rsidP="005F56C9">
            <w:pPr>
              <w:autoSpaceDE w:val="0"/>
              <w:autoSpaceDN w:val="0"/>
              <w:ind w:left="357"/>
              <w:rPr>
                <w:rFonts w:ascii="Arial Narrow" w:hAnsi="Arial Narrow"/>
                <w:color w:val="000000" w:themeColor="text1"/>
                <w:sz w:val="20"/>
                <w:szCs w:val="20"/>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Develops, implements and maintains a master filing system for the Directorates.</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Submits the filing system to the state archives for approval.</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Evaluates current systems of mail distribution.</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Controls an effective and efficient archival system for the Directorate.</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E06631" w:rsidRDefault="002225B4" w:rsidP="000D1C95">
            <w:pPr>
              <w:autoSpaceDE w:val="0"/>
              <w:autoSpaceDN w:val="0"/>
              <w:ind w:left="660"/>
              <w:rPr>
                <w:rFonts w:ascii="Arial Narrow" w:hAnsi="Arial Narrow"/>
                <w:color w:val="000000" w:themeColor="text1"/>
                <w:sz w:val="20"/>
                <w:szCs w:val="20"/>
              </w:rPr>
            </w:pPr>
            <w:r w:rsidRPr="00412ADE">
              <w:rPr>
                <w:rFonts w:ascii="Arial Narrow" w:hAnsi="Arial Narrow"/>
                <w:noProof/>
                <w:color w:val="000000" w:themeColor="text1"/>
                <w:sz w:val="18"/>
                <w:szCs w:val="18"/>
              </w:rPr>
              <w:t>Maintains the Directorates Filing System.</w:t>
            </w:r>
          </w:p>
        </w:tc>
      </w:tr>
      <w:tr w:rsidR="002225B4" w:rsidRPr="00E06631" w:rsidTr="005F56C9">
        <w:tc>
          <w:tcPr>
            <w:tcW w:w="3168" w:type="dxa"/>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Administration</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2225B4" w:rsidRPr="00E06631" w:rsidRDefault="002225B4" w:rsidP="000347AC">
            <w:pPr>
              <w:autoSpaceDE w:val="0"/>
              <w:autoSpaceDN w:val="0"/>
              <w:ind w:left="660"/>
              <w:rPr>
                <w:rFonts w:ascii="Arial Narrow" w:hAnsi="Arial Narrow"/>
                <w:color w:val="000000" w:themeColor="text1"/>
                <w:sz w:val="18"/>
                <w:szCs w:val="18"/>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Implements and maintains systems for the storage and destruction of dated files.</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Evaluates the growth of the archives and accommodates such growth.</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Supervises and checks the collection and distribution of all correspondence for the Directorates.</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Provides an efficient mail distribution system for the Directorates.</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Distributes Minutes and Agenda.</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Carries out General Administrative Functions.</w:t>
            </w:r>
          </w:p>
          <w:p w:rsidR="002225B4" w:rsidRPr="00412ADE" w:rsidRDefault="002225B4" w:rsidP="00383CE2">
            <w:pPr>
              <w:autoSpaceDE w:val="0"/>
              <w:autoSpaceDN w:val="0"/>
              <w:ind w:left="660"/>
              <w:rPr>
                <w:rFonts w:ascii="Arial Narrow" w:hAnsi="Arial Narrow"/>
                <w:noProof/>
                <w:color w:val="000000" w:themeColor="text1"/>
                <w:sz w:val="18"/>
                <w:szCs w:val="18"/>
              </w:rPr>
            </w:pPr>
          </w:p>
          <w:p w:rsidR="002225B4" w:rsidRPr="00E06631" w:rsidRDefault="002225B4" w:rsidP="000D1C95">
            <w:pPr>
              <w:autoSpaceDE w:val="0"/>
              <w:autoSpaceDN w:val="0"/>
              <w:ind w:left="660"/>
              <w:rPr>
                <w:rFonts w:ascii="Arial Narrow" w:hAnsi="Arial Narrow"/>
                <w:color w:val="000000" w:themeColor="text1"/>
                <w:sz w:val="20"/>
                <w:szCs w:val="20"/>
              </w:rPr>
            </w:pPr>
            <w:r w:rsidRPr="00412ADE">
              <w:rPr>
                <w:rFonts w:ascii="Arial Narrow" w:hAnsi="Arial Narrow"/>
                <w:noProof/>
                <w:color w:val="000000" w:themeColor="text1"/>
                <w:sz w:val="18"/>
                <w:szCs w:val="18"/>
              </w:rPr>
              <w:t>Orders and receives government gazettes and official gazettes.</w:t>
            </w:r>
          </w:p>
        </w:tc>
      </w:tr>
      <w:tr w:rsidR="002225B4" w:rsidRPr="00E06631" w:rsidTr="00DE2AF8">
        <w:tc>
          <w:tcPr>
            <w:tcW w:w="3168" w:type="dxa"/>
          </w:tcPr>
          <w:p w:rsidR="002225B4" w:rsidRPr="00E06631" w:rsidRDefault="002225B4" w:rsidP="00DE2AF8">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Financial</w:t>
            </w:r>
          </w:p>
        </w:tc>
        <w:tc>
          <w:tcPr>
            <w:tcW w:w="6120" w:type="dxa"/>
          </w:tcPr>
          <w:p w:rsidR="002225B4" w:rsidRPr="00E06631" w:rsidRDefault="002225B4" w:rsidP="00DE2AF8">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tcPr>
          <w:p w:rsidR="002225B4" w:rsidRPr="00E06631" w:rsidRDefault="002225B4" w:rsidP="00DE5DC3">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Staff</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2225B4" w:rsidRPr="00E06631" w:rsidRDefault="002225B4" w:rsidP="005F56C9">
            <w:pPr>
              <w:autoSpaceDE w:val="0"/>
              <w:autoSpaceDN w:val="0"/>
              <w:ind w:left="357"/>
              <w:rPr>
                <w:rFonts w:ascii="Arial Narrow" w:hAnsi="Arial Narrow"/>
                <w:color w:val="000000" w:themeColor="text1"/>
                <w:sz w:val="20"/>
                <w:szCs w:val="20"/>
              </w:rPr>
            </w:pPr>
          </w:p>
          <w:p w:rsidR="002225B4" w:rsidRPr="00E06631" w:rsidRDefault="002225B4" w:rsidP="000D1C95">
            <w:pPr>
              <w:autoSpaceDE w:val="0"/>
              <w:autoSpaceDN w:val="0"/>
              <w:ind w:left="660"/>
              <w:rPr>
                <w:rFonts w:ascii="Arial Narrow" w:hAnsi="Arial Narrow"/>
                <w:color w:val="000000" w:themeColor="text1"/>
                <w:sz w:val="20"/>
                <w:szCs w:val="20"/>
              </w:rPr>
            </w:pPr>
            <w:r w:rsidRPr="00412ADE">
              <w:rPr>
                <w:rFonts w:ascii="Arial Narrow" w:hAnsi="Arial Narrow"/>
                <w:noProof/>
                <w:color w:val="000000" w:themeColor="text1"/>
                <w:sz w:val="18"/>
                <w:szCs w:val="18"/>
              </w:rPr>
              <w:t>Supervises Staff</w:t>
            </w:r>
          </w:p>
        </w:tc>
      </w:tr>
    </w:tbl>
    <w:p w:rsidR="002225B4" w:rsidRPr="00E06631" w:rsidRDefault="002225B4" w:rsidP="00B453E0">
      <w:pPr>
        <w:rPr>
          <w:rFonts w:ascii="Arial" w:hAnsi="Arial" w:cs="Arial"/>
          <w:color w:val="000000" w:themeColor="text1"/>
          <w:sz w:val="22"/>
          <w:szCs w:val="22"/>
          <w:lang w:val="en-GB"/>
        </w:rPr>
      </w:pPr>
    </w:p>
    <w:p w:rsidR="002225B4" w:rsidRPr="00E06631" w:rsidRDefault="002225B4"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2225B4" w:rsidRPr="00E06631">
        <w:trPr>
          <w:tblHeader/>
        </w:trPr>
        <w:tc>
          <w:tcPr>
            <w:tcW w:w="3139" w:type="dxa"/>
            <w:tcBorders>
              <w:bottom w:val="single" w:sz="4" w:space="0" w:color="auto"/>
            </w:tcBorders>
            <w:shd w:val="clear" w:color="auto" w:fill="E0E0E0"/>
          </w:tcPr>
          <w:p w:rsidR="002225B4" w:rsidRPr="00E06631" w:rsidRDefault="002225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2225B4" w:rsidRPr="00E06631" w:rsidRDefault="002225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Organisational Awareness</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Demonstrates an Understands the context within which he/she operates and how he/she contributes to the organisation.</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Service Delivery Innovation</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Focuses on customer needs and satisfaction by establishing and implementing applicable service standards.</w:t>
            </w:r>
          </w:p>
          <w:p w:rsidR="002225B4" w:rsidRPr="00E06631" w:rsidRDefault="002225B4" w:rsidP="005F56C9">
            <w:pPr>
              <w:autoSpaceDE w:val="0"/>
              <w:autoSpaceDN w:val="0"/>
              <w:ind w:left="357"/>
              <w:rPr>
                <w:rFonts w:ascii="Arial Narrow" w:hAnsi="Arial Narrow"/>
                <w:color w:val="000000" w:themeColor="text1"/>
                <w:sz w:val="20"/>
                <w:szCs w:val="20"/>
              </w:rPr>
            </w:pPr>
          </w:p>
          <w:p w:rsidR="002225B4" w:rsidRPr="00412ADE" w:rsidRDefault="002225B4" w:rsidP="00383CE2">
            <w:pPr>
              <w:autoSpaceDE w:val="0"/>
              <w:autoSpaceDN w:val="0"/>
              <w:ind w:left="660"/>
              <w:rPr>
                <w:rFonts w:ascii="Arial Narrow" w:hAnsi="Arial Narrow"/>
                <w:noProof/>
                <w:color w:val="000000" w:themeColor="text1"/>
                <w:sz w:val="18"/>
                <w:szCs w:val="18"/>
              </w:rPr>
            </w:pPr>
            <w:r w:rsidRPr="00412ADE">
              <w:rPr>
                <w:rFonts w:ascii="Arial Narrow" w:hAnsi="Arial Narrow"/>
                <w:noProof/>
                <w:color w:val="000000" w:themeColor="text1"/>
                <w:sz w:val="18"/>
                <w:szCs w:val="18"/>
              </w:rPr>
              <w:t>Identifies new methods of improving effectiveness</w:t>
            </w:r>
          </w:p>
          <w:p w:rsidR="002225B4" w:rsidRPr="00E06631" w:rsidRDefault="002225B4" w:rsidP="000D1C95">
            <w:pPr>
              <w:autoSpaceDE w:val="0"/>
              <w:autoSpaceDN w:val="0"/>
              <w:ind w:left="660"/>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Communication</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Empowerment</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Demonstrates an Is able to manage and encourage people, optimise their outputs and effectively manage relationships in order to achieve organisational goals.</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Coaching and Developing Others</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2225B4" w:rsidRPr="00E06631" w:rsidRDefault="002225B4" w:rsidP="005F56C9">
            <w:pPr>
              <w:autoSpaceDE w:val="0"/>
              <w:autoSpaceDN w:val="0"/>
              <w:ind w:left="357"/>
              <w:rPr>
                <w:rFonts w:ascii="Arial Narrow" w:hAnsi="Arial Narrow"/>
                <w:color w:val="000000" w:themeColor="text1"/>
                <w:sz w:val="20"/>
                <w:szCs w:val="20"/>
              </w:rPr>
            </w:pPr>
          </w:p>
          <w:p w:rsidR="002225B4" w:rsidRPr="00E06631" w:rsidRDefault="002225B4" w:rsidP="000D1C95">
            <w:pPr>
              <w:autoSpaceDE w:val="0"/>
              <w:autoSpaceDN w:val="0"/>
              <w:ind w:left="660"/>
              <w:rPr>
                <w:rFonts w:ascii="Arial Narrow" w:hAnsi="Arial Narrow"/>
                <w:color w:val="000000" w:themeColor="text1"/>
                <w:sz w:val="20"/>
                <w:szCs w:val="20"/>
              </w:rPr>
            </w:pPr>
            <w:r w:rsidRPr="00412ADE">
              <w:rPr>
                <w:rFonts w:ascii="Arial Narrow" w:hAnsi="Arial Narrow"/>
                <w:noProof/>
                <w:color w:val="000000" w:themeColor="text1"/>
                <w:sz w:val="18"/>
                <w:szCs w:val="18"/>
              </w:rPr>
              <w:t>Assists with recruitment and selection of new staff and trains all new archives staff.</w:t>
            </w: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Conflict Management</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Identifies conflict and addresses differences in a sensible, fair and efficient manner.</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Continuous Improvement and Innovation</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Explores and implements innovative ways to continually improve business processes, service delivery and business results.</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Performance Management</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Ensures effective performance through setting and maintaining performance standards and managing accountability.</w:t>
            </w:r>
          </w:p>
          <w:p w:rsidR="002225B4" w:rsidRPr="00E06631" w:rsidRDefault="002225B4" w:rsidP="005F56C9">
            <w:pPr>
              <w:autoSpaceDE w:val="0"/>
              <w:autoSpaceDN w:val="0"/>
              <w:ind w:left="357"/>
              <w:rPr>
                <w:rFonts w:ascii="Arial Narrow" w:hAnsi="Arial Narrow"/>
                <w:color w:val="000000" w:themeColor="text1"/>
                <w:sz w:val="20"/>
                <w:szCs w:val="20"/>
              </w:rPr>
            </w:pPr>
          </w:p>
          <w:p w:rsidR="002225B4" w:rsidRPr="00E06631" w:rsidRDefault="002225B4" w:rsidP="000D1C95">
            <w:pPr>
              <w:autoSpaceDE w:val="0"/>
              <w:autoSpaceDN w:val="0"/>
              <w:ind w:left="660"/>
              <w:rPr>
                <w:rFonts w:ascii="Arial Narrow" w:hAnsi="Arial Narrow"/>
                <w:color w:val="000000" w:themeColor="text1"/>
                <w:sz w:val="20"/>
                <w:szCs w:val="20"/>
              </w:rPr>
            </w:pPr>
            <w:r w:rsidRPr="00412ADE">
              <w:rPr>
                <w:rFonts w:ascii="Arial Narrow" w:hAnsi="Arial Narrow"/>
                <w:noProof/>
                <w:color w:val="000000" w:themeColor="text1"/>
                <w:sz w:val="18"/>
                <w:szCs w:val="18"/>
              </w:rPr>
              <w:t>Maintains discipline by implementing Council’s disciplinary procedures</w:t>
            </w: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Relationship Building</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Team Effectiveness</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Self Management</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Manages own time, priorities, emotions and behaviours in order to achieve personal and work goals.</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Honesty and Integrity</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Resilience</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Results Focused</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Self Development</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Demonstrates commitment to assess and actively work towards improving and developing own knowledge, experience and competency.</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Ethical Conduct</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Demonstrates commitment to hold himself or herself accountable for roles and responsibilities and adheres to the highest standards of ethics and moral conduct in actions and behaviour.</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Analytical Thinking Skills</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Systematically evaluates and analyses information and events in order to exercise rational judgment in solving problems and to inform behaviour and decision making.</w:t>
            </w:r>
          </w:p>
          <w:p w:rsidR="002225B4" w:rsidRPr="00E06631" w:rsidRDefault="002225B4" w:rsidP="002225B4">
            <w:pPr>
              <w:autoSpaceDE w:val="0"/>
              <w:autoSpaceDN w:val="0"/>
              <w:ind w:left="357"/>
              <w:rPr>
                <w:rFonts w:ascii="Arial Narrow" w:hAnsi="Arial Narrow"/>
                <w:color w:val="000000" w:themeColor="text1"/>
                <w:sz w:val="20"/>
                <w:szCs w:val="20"/>
              </w:rPr>
            </w:pPr>
          </w:p>
        </w:tc>
      </w:tr>
      <w:tr w:rsidR="002225B4" w:rsidRPr="00E06631" w:rsidTr="005F56C9">
        <w:tc>
          <w:tcPr>
            <w:tcW w:w="3168" w:type="dxa"/>
            <w:gridSpan w:val="2"/>
          </w:tcPr>
          <w:p w:rsidR="002225B4" w:rsidRPr="00E06631" w:rsidRDefault="002225B4" w:rsidP="005F56C9">
            <w:pPr>
              <w:rPr>
                <w:rFonts w:ascii="Arial Narrow" w:hAnsi="Arial Narrow" w:cs="Arial"/>
                <w:color w:val="000000" w:themeColor="text1"/>
                <w:sz w:val="20"/>
                <w:szCs w:val="20"/>
              </w:rPr>
            </w:pPr>
            <w:r w:rsidRPr="00412ADE">
              <w:rPr>
                <w:rFonts w:ascii="Arial Narrow" w:hAnsi="Arial Narrow" w:cs="Arial"/>
                <w:noProof/>
                <w:color w:val="000000" w:themeColor="text1"/>
                <w:sz w:val="20"/>
                <w:szCs w:val="20"/>
              </w:rPr>
              <w:t>Problem solving</w:t>
            </w:r>
          </w:p>
        </w:tc>
        <w:tc>
          <w:tcPr>
            <w:tcW w:w="6120" w:type="dxa"/>
          </w:tcPr>
          <w:p w:rsidR="002225B4" w:rsidRPr="00E06631" w:rsidRDefault="002225B4" w:rsidP="005F56C9">
            <w:pPr>
              <w:autoSpaceDE w:val="0"/>
              <w:autoSpaceDN w:val="0"/>
              <w:ind w:left="357"/>
              <w:rPr>
                <w:rFonts w:ascii="Arial Narrow" w:hAnsi="Arial Narrow"/>
                <w:color w:val="000000" w:themeColor="text1"/>
                <w:sz w:val="20"/>
                <w:szCs w:val="20"/>
              </w:rPr>
            </w:pPr>
            <w:r w:rsidRPr="00412ADE">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2225B4" w:rsidRPr="00E06631" w:rsidRDefault="002225B4" w:rsidP="002225B4">
            <w:pPr>
              <w:autoSpaceDE w:val="0"/>
              <w:autoSpaceDN w:val="0"/>
              <w:ind w:left="357"/>
              <w:rPr>
                <w:rFonts w:ascii="Arial Narrow" w:hAnsi="Arial Narrow"/>
                <w:color w:val="000000" w:themeColor="text1"/>
                <w:sz w:val="20"/>
                <w:szCs w:val="20"/>
              </w:rPr>
            </w:pPr>
          </w:p>
        </w:tc>
      </w:tr>
    </w:tbl>
    <w:p w:rsidR="002225B4" w:rsidRPr="00E06631" w:rsidRDefault="002225B4" w:rsidP="00B453E0">
      <w:pPr>
        <w:rPr>
          <w:rFonts w:ascii="Arial" w:hAnsi="Arial" w:cs="Arial"/>
          <w:b/>
          <w:color w:val="000000" w:themeColor="text1"/>
        </w:rPr>
      </w:pPr>
    </w:p>
    <w:p w:rsidR="002225B4" w:rsidRPr="00E06631" w:rsidRDefault="002225B4"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2225B4" w:rsidRDefault="002225B4" w:rsidP="005C0A1A">
      <w:pPr>
        <w:rPr>
          <w:rFonts w:ascii="Arial" w:hAnsi="Arial" w:cs="Arial"/>
          <w:b/>
          <w:color w:val="000000" w:themeColor="text1"/>
          <w:sz w:val="22"/>
          <w:szCs w:val="22"/>
        </w:rPr>
      </w:pPr>
    </w:p>
    <w:p w:rsidR="002225B4" w:rsidRPr="00412ADE" w:rsidRDefault="002225B4">
      <w:pPr>
        <w:rPr>
          <w:rFonts w:ascii="Arial" w:hAnsi="Arial" w:cs="Arial"/>
          <w:b/>
          <w:noProof/>
          <w:color w:val="000000" w:themeColor="text1"/>
          <w:sz w:val="22"/>
          <w:szCs w:val="22"/>
        </w:rPr>
      </w:pPr>
      <w:r w:rsidRPr="00412ADE">
        <w:rPr>
          <w:rFonts w:ascii="Arial" w:hAnsi="Arial" w:cs="Arial"/>
          <w:b/>
          <w:noProof/>
          <w:color w:val="000000" w:themeColor="text1"/>
          <w:sz w:val="22"/>
          <w:szCs w:val="22"/>
        </w:rPr>
        <w:t>Local Government Municipal Finance Management Act, 2003 (Act 56 of 2003 )</w:t>
      </w:r>
    </w:p>
    <w:p w:rsidR="002225B4" w:rsidRPr="00412ADE" w:rsidRDefault="002225B4">
      <w:pPr>
        <w:rPr>
          <w:rFonts w:ascii="Arial" w:hAnsi="Arial" w:cs="Arial"/>
          <w:b/>
          <w:noProof/>
          <w:color w:val="000000" w:themeColor="text1"/>
          <w:sz w:val="22"/>
          <w:szCs w:val="22"/>
        </w:rPr>
      </w:pPr>
    </w:p>
    <w:p w:rsidR="002225B4" w:rsidRPr="00412ADE" w:rsidRDefault="002225B4">
      <w:pPr>
        <w:rPr>
          <w:rFonts w:ascii="Arial" w:hAnsi="Arial" w:cs="Arial"/>
          <w:b/>
          <w:noProof/>
          <w:color w:val="000000" w:themeColor="text1"/>
          <w:sz w:val="22"/>
          <w:szCs w:val="22"/>
        </w:rPr>
      </w:pPr>
      <w:r w:rsidRPr="00412ADE">
        <w:rPr>
          <w:rFonts w:ascii="Arial" w:hAnsi="Arial" w:cs="Arial"/>
          <w:b/>
          <w:noProof/>
          <w:color w:val="000000" w:themeColor="text1"/>
          <w:sz w:val="22"/>
          <w:szCs w:val="22"/>
        </w:rPr>
        <w:t>Basic Conditions of Employment Act,1997( Act 75 of 1997 ), as amended by Act 52 of 2003</w:t>
      </w:r>
    </w:p>
    <w:p w:rsidR="002225B4" w:rsidRPr="00412ADE" w:rsidRDefault="002225B4">
      <w:pPr>
        <w:rPr>
          <w:rFonts w:ascii="Arial" w:hAnsi="Arial" w:cs="Arial"/>
          <w:b/>
          <w:noProof/>
          <w:color w:val="000000" w:themeColor="text1"/>
          <w:sz w:val="22"/>
          <w:szCs w:val="22"/>
        </w:rPr>
      </w:pPr>
    </w:p>
    <w:p w:rsidR="002225B4" w:rsidRPr="00412ADE" w:rsidRDefault="002225B4">
      <w:pPr>
        <w:rPr>
          <w:rFonts w:ascii="Arial" w:hAnsi="Arial" w:cs="Arial"/>
          <w:b/>
          <w:noProof/>
          <w:color w:val="000000" w:themeColor="text1"/>
          <w:sz w:val="22"/>
          <w:szCs w:val="22"/>
        </w:rPr>
      </w:pPr>
      <w:r w:rsidRPr="00412ADE">
        <w:rPr>
          <w:rFonts w:ascii="Arial" w:hAnsi="Arial" w:cs="Arial"/>
          <w:b/>
          <w:noProof/>
          <w:color w:val="000000" w:themeColor="text1"/>
          <w:sz w:val="22"/>
          <w:szCs w:val="22"/>
        </w:rPr>
        <w:t>Employment Equity Act,1998 (Act 55 of 1998 )</w:t>
      </w:r>
    </w:p>
    <w:p w:rsidR="002225B4" w:rsidRPr="00412ADE" w:rsidRDefault="002225B4">
      <w:pPr>
        <w:rPr>
          <w:rFonts w:ascii="Arial" w:hAnsi="Arial" w:cs="Arial"/>
          <w:b/>
          <w:noProof/>
          <w:color w:val="000000" w:themeColor="text1"/>
          <w:sz w:val="22"/>
          <w:szCs w:val="22"/>
        </w:rPr>
      </w:pPr>
    </w:p>
    <w:p w:rsidR="002225B4" w:rsidRPr="00412ADE" w:rsidRDefault="002225B4">
      <w:pPr>
        <w:rPr>
          <w:rFonts w:ascii="Arial" w:hAnsi="Arial" w:cs="Arial"/>
          <w:b/>
          <w:noProof/>
          <w:color w:val="000000" w:themeColor="text1"/>
          <w:sz w:val="22"/>
          <w:szCs w:val="22"/>
        </w:rPr>
      </w:pPr>
      <w:r w:rsidRPr="00412ADE">
        <w:rPr>
          <w:rFonts w:ascii="Arial" w:hAnsi="Arial" w:cs="Arial"/>
          <w:b/>
          <w:noProof/>
          <w:color w:val="000000" w:themeColor="text1"/>
          <w:sz w:val="22"/>
          <w:szCs w:val="22"/>
        </w:rPr>
        <w:t>Labour Relations Act, 1995 ( Act 66 of 1995)</w:t>
      </w:r>
    </w:p>
    <w:p w:rsidR="002225B4" w:rsidRPr="00412ADE" w:rsidRDefault="002225B4">
      <w:pPr>
        <w:rPr>
          <w:rFonts w:ascii="Arial" w:hAnsi="Arial" w:cs="Arial"/>
          <w:b/>
          <w:noProof/>
          <w:color w:val="000000" w:themeColor="text1"/>
          <w:sz w:val="22"/>
          <w:szCs w:val="22"/>
        </w:rPr>
      </w:pPr>
    </w:p>
    <w:p w:rsidR="002225B4" w:rsidRPr="00412ADE" w:rsidRDefault="002225B4">
      <w:pPr>
        <w:rPr>
          <w:rFonts w:ascii="Arial" w:hAnsi="Arial" w:cs="Arial"/>
          <w:b/>
          <w:noProof/>
          <w:color w:val="000000" w:themeColor="text1"/>
          <w:sz w:val="22"/>
          <w:szCs w:val="22"/>
        </w:rPr>
      </w:pPr>
      <w:r w:rsidRPr="00412ADE">
        <w:rPr>
          <w:rFonts w:ascii="Arial" w:hAnsi="Arial" w:cs="Arial"/>
          <w:b/>
          <w:noProof/>
          <w:color w:val="000000" w:themeColor="text1"/>
          <w:sz w:val="22"/>
          <w:szCs w:val="22"/>
        </w:rPr>
        <w:t>Occupational Heath and Safety Act, 1993 (Act 85 of 1993), as amended by Act 181 of 1993</w:t>
      </w:r>
    </w:p>
    <w:p w:rsidR="002225B4" w:rsidRPr="00412ADE" w:rsidRDefault="002225B4">
      <w:pPr>
        <w:rPr>
          <w:rFonts w:ascii="Arial" w:hAnsi="Arial" w:cs="Arial"/>
          <w:b/>
          <w:noProof/>
          <w:color w:val="000000" w:themeColor="text1"/>
          <w:sz w:val="22"/>
          <w:szCs w:val="22"/>
        </w:rPr>
      </w:pPr>
    </w:p>
    <w:p w:rsidR="002225B4" w:rsidRPr="00412ADE" w:rsidRDefault="002225B4">
      <w:pPr>
        <w:rPr>
          <w:rFonts w:ascii="Arial" w:hAnsi="Arial" w:cs="Arial"/>
          <w:b/>
          <w:noProof/>
          <w:color w:val="000000" w:themeColor="text1"/>
          <w:sz w:val="22"/>
          <w:szCs w:val="22"/>
        </w:rPr>
      </w:pPr>
      <w:r w:rsidRPr="00412ADE">
        <w:rPr>
          <w:rFonts w:ascii="Arial" w:hAnsi="Arial" w:cs="Arial"/>
          <w:b/>
          <w:noProof/>
          <w:color w:val="000000" w:themeColor="text1"/>
          <w:sz w:val="22"/>
          <w:szCs w:val="22"/>
        </w:rPr>
        <w:t>Adult Basic Education and Training Bill ( Government Gazette 21461of 7 August 2002)</w:t>
      </w:r>
    </w:p>
    <w:p w:rsidR="002225B4" w:rsidRPr="00412ADE" w:rsidRDefault="002225B4">
      <w:pPr>
        <w:rPr>
          <w:rFonts w:ascii="Arial" w:hAnsi="Arial" w:cs="Arial"/>
          <w:b/>
          <w:noProof/>
          <w:color w:val="000000" w:themeColor="text1"/>
          <w:sz w:val="22"/>
          <w:szCs w:val="22"/>
        </w:rPr>
      </w:pPr>
    </w:p>
    <w:p w:rsidR="002225B4" w:rsidRPr="00412ADE" w:rsidRDefault="002225B4">
      <w:pPr>
        <w:rPr>
          <w:rFonts w:ascii="Arial" w:hAnsi="Arial" w:cs="Arial"/>
          <w:b/>
          <w:noProof/>
          <w:color w:val="000000" w:themeColor="text1"/>
          <w:sz w:val="22"/>
          <w:szCs w:val="22"/>
        </w:rPr>
      </w:pPr>
      <w:r w:rsidRPr="00412ADE">
        <w:rPr>
          <w:rFonts w:ascii="Arial" w:hAnsi="Arial" w:cs="Arial"/>
          <w:b/>
          <w:noProof/>
          <w:color w:val="000000" w:themeColor="text1"/>
          <w:sz w:val="22"/>
          <w:szCs w:val="22"/>
        </w:rPr>
        <w:t>Adult Basic Education and Training Bill ( Government Gazette 21461of 7 August 2002)</w:t>
      </w:r>
    </w:p>
    <w:p w:rsidR="002225B4" w:rsidRPr="00412ADE" w:rsidRDefault="002225B4">
      <w:pPr>
        <w:rPr>
          <w:rFonts w:ascii="Arial" w:hAnsi="Arial" w:cs="Arial"/>
          <w:b/>
          <w:noProof/>
          <w:color w:val="000000" w:themeColor="text1"/>
          <w:sz w:val="22"/>
          <w:szCs w:val="22"/>
        </w:rPr>
      </w:pPr>
    </w:p>
    <w:p w:rsidR="002225B4" w:rsidRDefault="002225B4" w:rsidP="005C0A1A">
      <w:pPr>
        <w:rPr>
          <w:rFonts w:ascii="Arial" w:hAnsi="Arial" w:cs="Arial"/>
          <w:b/>
          <w:color w:val="000000" w:themeColor="text1"/>
          <w:sz w:val="22"/>
          <w:szCs w:val="22"/>
        </w:rPr>
        <w:sectPr w:rsidR="002225B4" w:rsidSect="002225B4">
          <w:footerReference w:type="even" r:id="rId7"/>
          <w:footerReference w:type="default" r:id="rId8"/>
          <w:pgSz w:w="11907" w:h="16840" w:code="9"/>
          <w:pgMar w:top="1134" w:right="1134" w:bottom="1134" w:left="1134" w:header="720" w:footer="720" w:gutter="0"/>
          <w:pgNumType w:start="1"/>
          <w:cols w:space="720"/>
          <w:docGrid w:linePitch="360"/>
        </w:sectPr>
      </w:pPr>
      <w:r w:rsidRPr="00412ADE">
        <w:rPr>
          <w:rFonts w:ascii="Arial" w:hAnsi="Arial" w:cs="Arial"/>
          <w:b/>
          <w:noProof/>
          <w:color w:val="000000" w:themeColor="text1"/>
          <w:sz w:val="22"/>
          <w:szCs w:val="22"/>
        </w:rPr>
        <w:t>National Archives and Records Service of South Africa Act (Act no. 43 of 1996), as amended by Cultural Laws Amendment Act 36 of 2001</w:t>
      </w:r>
    </w:p>
    <w:p w:rsidR="002225B4" w:rsidRPr="00E06631" w:rsidRDefault="002225B4" w:rsidP="005C0A1A">
      <w:pPr>
        <w:rPr>
          <w:rFonts w:ascii="Arial" w:hAnsi="Arial" w:cs="Arial"/>
          <w:b/>
          <w:color w:val="000000" w:themeColor="text1"/>
          <w:sz w:val="22"/>
          <w:szCs w:val="22"/>
          <w:lang w:val="en-GB"/>
        </w:rPr>
      </w:pPr>
    </w:p>
    <w:sectPr w:rsidR="002225B4" w:rsidRPr="00E06631" w:rsidSect="002225B4">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5B4" w:rsidRDefault="002225B4">
      <w:r>
        <w:separator/>
      </w:r>
    </w:p>
  </w:endnote>
  <w:endnote w:type="continuationSeparator" w:id="0">
    <w:p w:rsidR="002225B4" w:rsidRDefault="002225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B4" w:rsidRDefault="002225B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225B4" w:rsidRDefault="002225B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B4" w:rsidRDefault="002225B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225B4" w:rsidRDefault="002225B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974B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C6447">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974B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2225B4">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5B4" w:rsidRDefault="002225B4">
      <w:r>
        <w:separator/>
      </w:r>
    </w:p>
  </w:footnote>
  <w:footnote w:type="continuationSeparator" w:id="0">
    <w:p w:rsidR="002225B4" w:rsidRDefault="002225B4">
      <w:r>
        <w:continuationSeparator/>
      </w:r>
    </w:p>
  </w:footnote>
  <w:footnote w:id="1">
    <w:p w:rsidR="002225B4" w:rsidRDefault="002225B4">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25B4"/>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7609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2011-04-27T10:31:00Z</dcterms:created>
  <dcterms:modified xsi:type="dcterms:W3CDTF">2011-04-27T10:31:00Z</dcterms:modified>
</cp:coreProperties>
</file>